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0" w:rsidRDefault="008F27B0" w:rsidP="008F27B0">
      <w:pPr>
        <w:keepNext/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0" w:name="_GoBack"/>
      <w:bookmarkEnd w:id="0"/>
    </w:p>
    <w:p w:rsidR="006F28F8" w:rsidRDefault="008F27B0" w:rsidP="008F27B0">
      <w:pPr>
        <w:keepNext/>
        <w:spacing w:line="360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Nota de Esclarecimentos</w:t>
      </w:r>
    </w:p>
    <w:p w:rsidR="002B1254" w:rsidRDefault="002B1254" w:rsidP="006F28F8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1254" w:rsidRP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B1254">
        <w:rPr>
          <w:rFonts w:ascii="Verdana" w:eastAsia="Verdana" w:hAnsi="Verdana" w:cs="Verdana"/>
          <w:color w:val="000000"/>
          <w:sz w:val="22"/>
          <w:szCs w:val="22"/>
        </w:rPr>
        <w:t>Em relação ao fato envolvendo o projeto no Ministério dos Esportes, esclarecemos que houve uma divergência administrativa na época, porém foi saneada tanto no TCU, quanto na Controladoria Geral, que entenderam pelo cumprimento integral do convênio e pela ausência de dano ao erário, provocando o arquivamento do processo na esfera de controle administrativo, após a declaração de regularidade das prestações de contas apresentadas.</w:t>
      </w:r>
    </w:p>
    <w:p w:rsidR="002B1254" w:rsidRP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1254" w:rsidRP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A questão também foi apreciada pelo judiciário, que, do mesmo modo, concluiu que executamos integralmente o projeto. </w:t>
      </w:r>
    </w:p>
    <w:p w:rsidR="002B1254" w:rsidRP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1254" w:rsidRP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Ora disponibilizamos</w:t>
      </w:r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 o Relatório, o Voto e a Ementa do Acórdão proferido pelo TRF2, </w:t>
      </w:r>
      <w:r>
        <w:rPr>
          <w:rFonts w:ascii="Verdana" w:eastAsia="Verdana" w:hAnsi="Verdana" w:cs="Verdana"/>
          <w:color w:val="000000"/>
          <w:sz w:val="22"/>
          <w:szCs w:val="22"/>
        </w:rPr>
        <w:t>cuja veracidade pode ser conferida junto a Justiça Federal, em consulta a</w:t>
      </w:r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o Processo nº 0008140-39.2009.4.02.5101, </w:t>
      </w:r>
      <w:r>
        <w:rPr>
          <w:rFonts w:ascii="Verdana" w:eastAsia="Verdana" w:hAnsi="Verdana" w:cs="Verdana"/>
          <w:color w:val="000000"/>
          <w:sz w:val="22"/>
          <w:szCs w:val="22"/>
        </w:rPr>
        <w:t>com decisões devidamente transitadas</w:t>
      </w:r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 em julgado. </w:t>
      </w:r>
    </w:p>
    <w:p w:rsidR="002B1254" w:rsidRP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B1254" w:rsidRDefault="002B1254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Essa questão foi totalmente solucionada, não havendo qualquer tipo de restrição em face </w:t>
      </w:r>
      <w:proofErr w:type="gramStart"/>
      <w:r w:rsidRPr="002B1254">
        <w:rPr>
          <w:rFonts w:ascii="Verdana" w:eastAsia="Verdana" w:hAnsi="Verdana" w:cs="Verdana"/>
          <w:color w:val="000000"/>
          <w:sz w:val="22"/>
          <w:szCs w:val="22"/>
        </w:rPr>
        <w:t>do Viva</w:t>
      </w:r>
      <w:proofErr w:type="gramEnd"/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 Rio na esfera federal</w:t>
      </w:r>
      <w:r w:rsidR="008F27B0">
        <w:rPr>
          <w:rFonts w:ascii="Verdana" w:eastAsia="Verdana" w:hAnsi="Verdana" w:cs="Verdana"/>
          <w:color w:val="000000"/>
          <w:sz w:val="22"/>
          <w:szCs w:val="22"/>
        </w:rPr>
        <w:t>, estando regular</w:t>
      </w:r>
      <w:r w:rsidRPr="002B1254">
        <w:rPr>
          <w:rFonts w:ascii="Verdana" w:eastAsia="Verdana" w:hAnsi="Verdana" w:cs="Verdana"/>
          <w:color w:val="000000"/>
          <w:sz w:val="22"/>
          <w:szCs w:val="22"/>
        </w:rPr>
        <w:t xml:space="preserve"> junto ao CEIS.</w:t>
      </w:r>
    </w:p>
    <w:p w:rsidR="008F27B0" w:rsidRDefault="008F27B0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F27B0" w:rsidRDefault="008F27B0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Atenciosamente, </w:t>
      </w:r>
    </w:p>
    <w:p w:rsidR="008F27B0" w:rsidRDefault="008F27B0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F27B0" w:rsidRDefault="008F27B0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Pablo Siqueira</w:t>
      </w:r>
    </w:p>
    <w:p w:rsidR="008F27B0" w:rsidRPr="006F28F8" w:rsidRDefault="008F27B0" w:rsidP="002B1254">
      <w:pPr>
        <w:keepNext/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Departamento Jurídico – Viva Rio </w:t>
      </w:r>
    </w:p>
    <w:sectPr w:rsidR="008F27B0" w:rsidRPr="006F28F8" w:rsidSect="00C37AE9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B0" w:rsidRDefault="008353B0" w:rsidP="00D23AAE">
      <w:r>
        <w:separator/>
      </w:r>
    </w:p>
  </w:endnote>
  <w:endnote w:type="continuationSeparator" w:id="0">
    <w:p w:rsidR="008353B0" w:rsidRDefault="008353B0" w:rsidP="00D2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57-Condensed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7F" w:rsidRPr="00740FA7" w:rsidRDefault="00DE6C7F" w:rsidP="00D23AAE">
    <w:pPr>
      <w:pStyle w:val="Rodap"/>
      <w:tabs>
        <w:tab w:val="right" w:pos="9282"/>
      </w:tabs>
      <w:jc w:val="right"/>
      <w:rPr>
        <w:color w:val="5F5F5F"/>
        <w:sz w:val="16"/>
        <w:szCs w:val="16"/>
      </w:rPr>
    </w:pPr>
    <w:r>
      <w:rPr>
        <w:color w:val="5F5F5F"/>
        <w:sz w:val="16"/>
        <w:szCs w:val="16"/>
      </w:rPr>
      <w:t xml:space="preserve">Rua Alberto de Campos nº 12 – Ipanema </w:t>
    </w:r>
    <w:r w:rsidRPr="00740FA7">
      <w:rPr>
        <w:color w:val="5F5F5F"/>
        <w:sz w:val="16"/>
        <w:szCs w:val="16"/>
      </w:rPr>
      <w:t>Rio de Janeiro</w:t>
    </w:r>
    <w:proofErr w:type="gramStart"/>
    <w:r w:rsidRPr="00740FA7">
      <w:rPr>
        <w:color w:val="5F5F5F"/>
        <w:sz w:val="16"/>
        <w:szCs w:val="16"/>
      </w:rPr>
      <w:t xml:space="preserve">  </w:t>
    </w:r>
    <w:proofErr w:type="gramEnd"/>
    <w:r w:rsidRPr="00740FA7">
      <w:rPr>
        <w:color w:val="5F5F5F"/>
        <w:sz w:val="16"/>
        <w:szCs w:val="16"/>
      </w:rPr>
      <w:t>Brasil</w:t>
    </w:r>
  </w:p>
  <w:p w:rsidR="00DE6C7F" w:rsidRPr="00740FA7" w:rsidRDefault="00DE6C7F" w:rsidP="00D23AAE">
    <w:pPr>
      <w:pStyle w:val="Rodap"/>
      <w:tabs>
        <w:tab w:val="right" w:pos="9282"/>
      </w:tabs>
      <w:jc w:val="right"/>
      <w:rPr>
        <w:color w:val="5F5F5F"/>
        <w:sz w:val="16"/>
        <w:szCs w:val="16"/>
      </w:rPr>
    </w:pPr>
    <w:r w:rsidRPr="00740FA7">
      <w:rPr>
        <w:color w:val="5F5F5F"/>
        <w:sz w:val="16"/>
        <w:szCs w:val="16"/>
      </w:rPr>
      <w:t>Tel.: (55 21) 2555-3750 Fax: (55 21) 2555-3753</w:t>
    </w:r>
  </w:p>
  <w:p w:rsidR="00DE6C7F" w:rsidRPr="00740FA7" w:rsidRDefault="00DE6C7F" w:rsidP="00D23AAE">
    <w:pPr>
      <w:pStyle w:val="Rodap"/>
      <w:tabs>
        <w:tab w:val="right" w:pos="9282"/>
      </w:tabs>
      <w:jc w:val="right"/>
      <w:rPr>
        <w:color w:val="5F5F5F"/>
        <w:sz w:val="16"/>
        <w:szCs w:val="16"/>
      </w:rPr>
    </w:pPr>
    <w:r w:rsidRPr="00740FA7">
      <w:rPr>
        <w:color w:val="5F5F5F"/>
        <w:sz w:val="16"/>
        <w:szCs w:val="16"/>
      </w:rPr>
      <w:t>CNPJ: 00.343.941/0001-28</w:t>
    </w:r>
  </w:p>
  <w:p w:rsidR="00DE6C7F" w:rsidRPr="00740FA7" w:rsidRDefault="00DE6C7F" w:rsidP="00D23AAE">
    <w:pPr>
      <w:pStyle w:val="Rodap"/>
      <w:tabs>
        <w:tab w:val="right" w:pos="9282"/>
      </w:tabs>
      <w:jc w:val="right"/>
      <w:rPr>
        <w:color w:val="5F5F5F"/>
        <w:sz w:val="16"/>
        <w:szCs w:val="16"/>
      </w:rPr>
    </w:pPr>
    <w:r w:rsidRPr="00740FA7">
      <w:rPr>
        <w:color w:val="5F5F5F"/>
        <w:sz w:val="16"/>
        <w:szCs w:val="16"/>
      </w:rPr>
      <w:t>Inscrição Estadual: 85.643.355 Inscrição Municipal: 01.953.745</w:t>
    </w:r>
  </w:p>
  <w:p w:rsidR="00DE6C7F" w:rsidRPr="002A6E30" w:rsidRDefault="008353B0" w:rsidP="00D23AAE">
    <w:pPr>
      <w:pStyle w:val="Rodap"/>
      <w:tabs>
        <w:tab w:val="right" w:pos="9282"/>
      </w:tabs>
      <w:jc w:val="right"/>
      <w:rPr>
        <w:rFonts w:ascii="Helvetica57-Condensed" w:hAnsi="Helvetica57-Condensed"/>
        <w:color w:val="5F5F5F"/>
      </w:rPr>
    </w:pPr>
    <w:hyperlink r:id="rId1" w:history="1">
      <w:r w:rsidR="00DE6C7F" w:rsidRPr="00740FA7">
        <w:rPr>
          <w:rStyle w:val="Hyperlink"/>
          <w:color w:val="5F5F5F"/>
          <w:sz w:val="16"/>
          <w:szCs w:val="16"/>
        </w:rPr>
        <w:t>www.vivario.org.br</w:t>
      </w:r>
    </w:hyperlink>
  </w:p>
  <w:p w:rsidR="00DE6C7F" w:rsidRDefault="00DE6C7F" w:rsidP="00D23AA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B0" w:rsidRDefault="008353B0" w:rsidP="00D23AAE">
      <w:r>
        <w:separator/>
      </w:r>
    </w:p>
  </w:footnote>
  <w:footnote w:type="continuationSeparator" w:id="0">
    <w:p w:rsidR="008353B0" w:rsidRDefault="008353B0" w:rsidP="00D2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7F" w:rsidRDefault="00DE6C7F">
    <w:pPr>
      <w:pStyle w:val="Cabealho"/>
    </w:pPr>
    <w:r>
      <w:rPr>
        <w:noProof/>
      </w:rPr>
      <w:drawing>
        <wp:inline distT="0" distB="0" distL="0" distR="0">
          <wp:extent cx="828675" cy="1035723"/>
          <wp:effectExtent l="0" t="0" r="0" b="0"/>
          <wp:docPr id="14" name="Imagem 0" descr="Logo_Viva Rio_ degrad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Viva Rio_ degradê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15" cy="1049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EF8"/>
    <w:multiLevelType w:val="hybridMultilevel"/>
    <w:tmpl w:val="64CAFC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6C"/>
    <w:multiLevelType w:val="hybridMultilevel"/>
    <w:tmpl w:val="0C8C9F3C"/>
    <w:lvl w:ilvl="0" w:tplc="D56C1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415E3C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3F0B"/>
    <w:multiLevelType w:val="multilevel"/>
    <w:tmpl w:val="8FF29CD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8F3E19"/>
    <w:multiLevelType w:val="hybridMultilevel"/>
    <w:tmpl w:val="E6CE0C7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8391F"/>
    <w:multiLevelType w:val="multilevel"/>
    <w:tmpl w:val="291C7D2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35E51EA"/>
    <w:multiLevelType w:val="hybridMultilevel"/>
    <w:tmpl w:val="6DFE2F10"/>
    <w:lvl w:ilvl="0" w:tplc="7F705282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B6132"/>
    <w:multiLevelType w:val="hybridMultilevel"/>
    <w:tmpl w:val="1C486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77B"/>
    <w:multiLevelType w:val="multilevel"/>
    <w:tmpl w:val="395E531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FEF393F"/>
    <w:multiLevelType w:val="hybridMultilevel"/>
    <w:tmpl w:val="E11EFA3C"/>
    <w:lvl w:ilvl="0" w:tplc="D56C1EF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DE1"/>
    <w:multiLevelType w:val="hybridMultilevel"/>
    <w:tmpl w:val="0048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33639"/>
    <w:multiLevelType w:val="hybridMultilevel"/>
    <w:tmpl w:val="B9C651EC"/>
    <w:lvl w:ilvl="0" w:tplc="7F705282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F4C62"/>
    <w:multiLevelType w:val="hybridMultilevel"/>
    <w:tmpl w:val="42A8981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E5"/>
    <w:rsid w:val="001505C3"/>
    <w:rsid w:val="00151DC7"/>
    <w:rsid w:val="001F0AE5"/>
    <w:rsid w:val="002B1254"/>
    <w:rsid w:val="002E3039"/>
    <w:rsid w:val="003A365D"/>
    <w:rsid w:val="004874D4"/>
    <w:rsid w:val="00547A3B"/>
    <w:rsid w:val="00570CB7"/>
    <w:rsid w:val="005F746F"/>
    <w:rsid w:val="006B63A7"/>
    <w:rsid w:val="006C0122"/>
    <w:rsid w:val="006F28F8"/>
    <w:rsid w:val="0075714C"/>
    <w:rsid w:val="008353B0"/>
    <w:rsid w:val="008F27B0"/>
    <w:rsid w:val="00925A59"/>
    <w:rsid w:val="00A847F8"/>
    <w:rsid w:val="00B0378A"/>
    <w:rsid w:val="00B95457"/>
    <w:rsid w:val="00BF06A6"/>
    <w:rsid w:val="00BF743F"/>
    <w:rsid w:val="00C37AE9"/>
    <w:rsid w:val="00CD5724"/>
    <w:rsid w:val="00D23AAE"/>
    <w:rsid w:val="00DE6C7F"/>
    <w:rsid w:val="00EE5A76"/>
    <w:rsid w:val="00EF7040"/>
    <w:rsid w:val="00F42B0A"/>
    <w:rsid w:val="00FB5355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AE9"/>
  </w:style>
  <w:style w:type="paragraph" w:styleId="Ttulo1">
    <w:name w:val="heading 1"/>
    <w:basedOn w:val="Normal"/>
    <w:next w:val="Normal"/>
    <w:rsid w:val="00C37A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37A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37A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37A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37A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37AE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37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37AE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37A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3AA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23A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AAE"/>
  </w:style>
  <w:style w:type="paragraph" w:styleId="Rodap">
    <w:name w:val="footer"/>
    <w:basedOn w:val="Normal"/>
    <w:link w:val="RodapChar"/>
    <w:uiPriority w:val="99"/>
    <w:unhideWhenUsed/>
    <w:rsid w:val="00D23A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AAE"/>
  </w:style>
  <w:style w:type="character" w:styleId="Hyperlink">
    <w:name w:val="Hyperlink"/>
    <w:basedOn w:val="Fontepargpadro"/>
    <w:rsid w:val="00D23AAE"/>
    <w:rPr>
      <w:color w:val="0000FF"/>
      <w:u w:val="single"/>
    </w:rPr>
  </w:style>
  <w:style w:type="character" w:customStyle="1" w:styleId="gd">
    <w:name w:val="gd"/>
    <w:basedOn w:val="Fontepargpadro"/>
    <w:rsid w:val="006C0122"/>
  </w:style>
  <w:style w:type="character" w:customStyle="1" w:styleId="g3">
    <w:name w:val="g3"/>
    <w:basedOn w:val="Fontepargpadro"/>
    <w:rsid w:val="006C0122"/>
  </w:style>
  <w:style w:type="character" w:customStyle="1" w:styleId="hb">
    <w:name w:val="hb"/>
    <w:basedOn w:val="Fontepargpadro"/>
    <w:rsid w:val="006C0122"/>
  </w:style>
  <w:style w:type="character" w:customStyle="1" w:styleId="g2">
    <w:name w:val="g2"/>
    <w:basedOn w:val="Fontepargpadro"/>
    <w:rsid w:val="006C0122"/>
  </w:style>
  <w:style w:type="paragraph" w:styleId="PargrafodaLista">
    <w:name w:val="List Paragraph"/>
    <w:basedOn w:val="Normal"/>
    <w:uiPriority w:val="34"/>
    <w:qFormat/>
    <w:rsid w:val="00BF06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4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AE9"/>
  </w:style>
  <w:style w:type="paragraph" w:styleId="Ttulo1">
    <w:name w:val="heading 1"/>
    <w:basedOn w:val="Normal"/>
    <w:next w:val="Normal"/>
    <w:rsid w:val="00C37A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37A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37A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37A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37A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37AE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37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37AE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37A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3AA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23A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AAE"/>
  </w:style>
  <w:style w:type="paragraph" w:styleId="Rodap">
    <w:name w:val="footer"/>
    <w:basedOn w:val="Normal"/>
    <w:link w:val="RodapChar"/>
    <w:uiPriority w:val="99"/>
    <w:unhideWhenUsed/>
    <w:rsid w:val="00D23A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AAE"/>
  </w:style>
  <w:style w:type="character" w:styleId="Hyperlink">
    <w:name w:val="Hyperlink"/>
    <w:basedOn w:val="Fontepargpadro"/>
    <w:rsid w:val="00D23AAE"/>
    <w:rPr>
      <w:color w:val="0000FF"/>
      <w:u w:val="single"/>
    </w:rPr>
  </w:style>
  <w:style w:type="character" w:customStyle="1" w:styleId="gd">
    <w:name w:val="gd"/>
    <w:basedOn w:val="Fontepargpadro"/>
    <w:rsid w:val="006C0122"/>
  </w:style>
  <w:style w:type="character" w:customStyle="1" w:styleId="g3">
    <w:name w:val="g3"/>
    <w:basedOn w:val="Fontepargpadro"/>
    <w:rsid w:val="006C0122"/>
  </w:style>
  <w:style w:type="character" w:customStyle="1" w:styleId="hb">
    <w:name w:val="hb"/>
    <w:basedOn w:val="Fontepargpadro"/>
    <w:rsid w:val="006C0122"/>
  </w:style>
  <w:style w:type="character" w:customStyle="1" w:styleId="g2">
    <w:name w:val="g2"/>
    <w:basedOn w:val="Fontepargpadro"/>
    <w:rsid w:val="006C0122"/>
  </w:style>
  <w:style w:type="paragraph" w:styleId="PargrafodaLista">
    <w:name w:val="List Paragraph"/>
    <w:basedOn w:val="Normal"/>
    <w:uiPriority w:val="34"/>
    <w:qFormat/>
    <w:rsid w:val="00BF06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4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8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067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1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573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2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86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94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9168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80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5808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5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563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9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ari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Coelho Camara Martins</dc:creator>
  <cp:lastModifiedBy>Anna Luiza Perni</cp:lastModifiedBy>
  <cp:revision>2</cp:revision>
  <dcterms:created xsi:type="dcterms:W3CDTF">2020-04-13T19:04:00Z</dcterms:created>
  <dcterms:modified xsi:type="dcterms:W3CDTF">2020-04-13T19:04:00Z</dcterms:modified>
</cp:coreProperties>
</file>